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27" w:rsidRDefault="00AC2027" w:rsidP="00AC2027">
      <w:pPr>
        <w:spacing w:line="360" w:lineRule="auto"/>
        <w:ind w:left="20" w:right="40"/>
        <w:jc w:val="center"/>
        <w:rPr>
          <w:rFonts w:ascii="Arial Black" w:hAnsi="Arial Black"/>
          <w:color w:val="7030A0"/>
          <w:sz w:val="36"/>
          <w:szCs w:val="36"/>
        </w:rPr>
      </w:pPr>
      <w:r>
        <w:rPr>
          <w:rFonts w:ascii="Arial Black" w:hAnsi="Arial Black"/>
          <w:noProof/>
          <w:color w:val="7030A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2050" cy="1123315"/>
            <wp:effectExtent l="19050" t="0" r="0" b="0"/>
            <wp:wrapSquare wrapText="bothSides"/>
            <wp:docPr id="2" name="Рисунок 6" descr="http://shruthandsmith.files.wordpress.com/2011/12/reading1.jpg?w=150&amp;h=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hruthandsmith.files.wordpress.com/2011/12/reading1.jpg?w=150&amp;h=1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027" w:rsidRDefault="00AC2027" w:rsidP="00AC2027">
      <w:pPr>
        <w:spacing w:line="360" w:lineRule="auto"/>
        <w:ind w:left="20" w:right="40"/>
        <w:jc w:val="center"/>
        <w:rPr>
          <w:rFonts w:ascii="Arial Black" w:hAnsi="Arial Black"/>
          <w:color w:val="984806"/>
          <w:sz w:val="36"/>
          <w:szCs w:val="36"/>
        </w:rPr>
      </w:pPr>
    </w:p>
    <w:p w:rsidR="00AC2027" w:rsidRPr="009B1771" w:rsidRDefault="00AC2027" w:rsidP="00AC2027">
      <w:pPr>
        <w:spacing w:line="360" w:lineRule="auto"/>
        <w:ind w:left="20" w:right="40"/>
        <w:jc w:val="center"/>
        <w:rPr>
          <w:rFonts w:ascii="Arial Black" w:hAnsi="Arial Black"/>
          <w:color w:val="984806"/>
        </w:rPr>
      </w:pPr>
      <w:r w:rsidRPr="009B1771">
        <w:rPr>
          <w:rFonts w:ascii="Arial Black" w:hAnsi="Arial Black"/>
          <w:color w:val="984806"/>
          <w:sz w:val="36"/>
          <w:szCs w:val="36"/>
        </w:rPr>
        <w:t xml:space="preserve">ЗНАЧЕНИЕ ПРАВИЛЬНОГО </w:t>
      </w:r>
      <w:r>
        <w:rPr>
          <w:rFonts w:ascii="Arial Black" w:hAnsi="Arial Black"/>
          <w:color w:val="984806"/>
          <w:sz w:val="36"/>
          <w:szCs w:val="36"/>
        </w:rPr>
        <w:t xml:space="preserve">        </w:t>
      </w:r>
      <w:r w:rsidRPr="009B1771">
        <w:rPr>
          <w:rFonts w:ascii="Arial Black" w:hAnsi="Arial Black"/>
          <w:color w:val="984806"/>
          <w:sz w:val="36"/>
          <w:szCs w:val="36"/>
        </w:rPr>
        <w:t>ПРОИЗНОШЕНИЯ ДЛЯ РЕБЕНКА</w:t>
      </w:r>
    </w:p>
    <w:p w:rsidR="00AC2027" w:rsidRPr="00D17E62" w:rsidRDefault="00AC2027" w:rsidP="00AC2027">
      <w:pPr>
        <w:spacing w:line="360" w:lineRule="auto"/>
        <w:ind w:left="20" w:right="40"/>
        <w:jc w:val="both"/>
        <w:rPr>
          <w:rFonts w:ascii="Times New Roman" w:hAnsi="Times New Roman" w:cs="Times New Roman"/>
          <w:sz w:val="40"/>
          <w:szCs w:val="40"/>
        </w:rPr>
      </w:pPr>
      <w:r>
        <w:t xml:space="preserve">       </w:t>
      </w:r>
      <w:r w:rsidRPr="00D17E62">
        <w:rPr>
          <w:rFonts w:ascii="Times New Roman" w:hAnsi="Times New Roman" w:cs="Times New Roman"/>
          <w:sz w:val="40"/>
          <w:szCs w:val="40"/>
        </w:rPr>
        <w:t>Полноценное развитие личности ребенка невозможно без воспитания у него правильной речи.</w:t>
      </w:r>
    </w:p>
    <w:p w:rsidR="00AC2027" w:rsidRPr="00D17E62" w:rsidRDefault="00AC2027" w:rsidP="00AC2027">
      <w:pPr>
        <w:spacing w:line="360" w:lineRule="auto"/>
        <w:ind w:left="20" w:right="40"/>
        <w:jc w:val="both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>Речевой функцией ребенок овладевает постепенно, путем подражания произношению звуков и слов взрослыми. Овладение правильным произношением большинства звуков происходит у него не сразу, а через промежуточные звуки. Это так называемый период физиологического (возрастного) косноязычия. Чем раньше в семье обращают внимание на воспитание у ребенка правильного звукопроизношения, тем быстрее оно формируется и нормализуется. Нельзя надеяться, что недостатки произношения исчезнут самостоятельно по мере роста ребенка, с возрастом они еще больше закрепляются, становится труднее их исправить. Вследствие условно-рефлекторного механизма речи недостатки произношения могут прочно закрепляться и превращаться в стойкое косноязычие.</w:t>
      </w:r>
    </w:p>
    <w:p w:rsidR="00AC2027" w:rsidRPr="00D17E62" w:rsidRDefault="00AC2027" w:rsidP="00AC2027">
      <w:pPr>
        <w:spacing w:line="360" w:lineRule="auto"/>
        <w:ind w:left="20" w:right="40"/>
        <w:rPr>
          <w:rFonts w:ascii="Times New Roman" w:hAnsi="Times New Roman" w:cs="Times New Roman"/>
          <w:sz w:val="40"/>
          <w:szCs w:val="40"/>
        </w:rPr>
      </w:pPr>
      <w:r w:rsidRPr="00D17E62">
        <w:rPr>
          <w:rStyle w:val="215pt"/>
          <w:color w:val="FF0000"/>
          <w:sz w:val="40"/>
          <w:szCs w:val="40"/>
        </w:rPr>
        <w:lastRenderedPageBreak/>
        <w:t>Косноязычие</w:t>
      </w:r>
      <w:r w:rsidRPr="00D17E62">
        <w:rPr>
          <w:rFonts w:ascii="Times New Roman" w:hAnsi="Times New Roman" w:cs="Times New Roman"/>
          <w:sz w:val="40"/>
          <w:szCs w:val="40"/>
        </w:rPr>
        <w:t xml:space="preserve"> - это неумение правильно произносить тот или иной звук (может быть искажение или замена другим звуком</w:t>
      </w:r>
      <w:proofErr w:type="gramStart"/>
      <w:r w:rsidRPr="00D17E62">
        <w:rPr>
          <w:rFonts w:ascii="Times New Roman" w:hAnsi="Times New Roman" w:cs="Times New Roman"/>
          <w:sz w:val="40"/>
          <w:szCs w:val="40"/>
        </w:rPr>
        <w:t xml:space="preserve"> )</w:t>
      </w:r>
      <w:proofErr w:type="gramEnd"/>
      <w:r w:rsidRPr="00D17E62">
        <w:rPr>
          <w:rFonts w:ascii="Times New Roman" w:hAnsi="Times New Roman" w:cs="Times New Roman"/>
          <w:sz w:val="40"/>
          <w:szCs w:val="40"/>
        </w:rPr>
        <w:t>.</w:t>
      </w:r>
      <w:r w:rsidRPr="00830A90">
        <w:t xml:space="preserve"> </w:t>
      </w:r>
    </w:p>
    <w:p w:rsidR="00AC2027" w:rsidRPr="00D17E62" w:rsidRDefault="00AC2027" w:rsidP="00AC2027">
      <w:pPr>
        <w:spacing w:after="224" w:line="360" w:lineRule="auto"/>
        <w:ind w:left="20" w:right="4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Arial Unicode MS" w:hAnsi="Arial Unicode MS" w:cs="Arial Unicode MS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981200" cy="2028825"/>
            <wp:effectExtent l="19050" t="0" r="0" b="0"/>
            <wp:wrapSquare wrapText="bothSides"/>
            <wp:docPr id="6" name="Рисунок 6" descr="Описание: Картинка 7 из 1504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Картинка 7 из 1504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7E62">
        <w:rPr>
          <w:rFonts w:ascii="Times New Roman" w:hAnsi="Times New Roman" w:cs="Times New Roman"/>
          <w:sz w:val="40"/>
          <w:szCs w:val="40"/>
        </w:rPr>
        <w:t xml:space="preserve">Косноязычие у детей может быть без всякого нарушения слуха, а часто зависит от трудности выработки соответствующих артикуляционных укладов, то есть предполагается возможность нейродинамических нарушений, например слабость </w:t>
      </w:r>
      <w:proofErr w:type="spellStart"/>
      <w:r w:rsidRPr="00D17E62">
        <w:rPr>
          <w:rFonts w:ascii="Times New Roman" w:hAnsi="Times New Roman" w:cs="Times New Roman"/>
          <w:sz w:val="40"/>
          <w:szCs w:val="40"/>
        </w:rPr>
        <w:t>дифференцировочного</w:t>
      </w:r>
      <w:proofErr w:type="spellEnd"/>
      <w:r w:rsidRPr="00D17E62">
        <w:rPr>
          <w:rFonts w:ascii="Times New Roman" w:hAnsi="Times New Roman" w:cs="Times New Roman"/>
          <w:sz w:val="40"/>
          <w:szCs w:val="40"/>
        </w:rPr>
        <w:t xml:space="preserve"> торможения в </w:t>
      </w:r>
      <w:proofErr w:type="spellStart"/>
      <w:r w:rsidRPr="00D17E62">
        <w:rPr>
          <w:rFonts w:ascii="Times New Roman" w:hAnsi="Times New Roman" w:cs="Times New Roman"/>
          <w:sz w:val="40"/>
          <w:szCs w:val="40"/>
        </w:rPr>
        <w:t>речедвигательном</w:t>
      </w:r>
      <w:proofErr w:type="spellEnd"/>
      <w:r w:rsidRPr="00D17E62">
        <w:rPr>
          <w:rFonts w:ascii="Times New Roman" w:hAnsi="Times New Roman" w:cs="Times New Roman"/>
          <w:sz w:val="40"/>
          <w:szCs w:val="40"/>
        </w:rPr>
        <w:t xml:space="preserve"> анализаторе. Косноязычие должно быть своевременно исправлено, так как любые недостатки речи ограничивают общение ребенка со сверстниками и взрослыми. А недостатки речи у детей школьного возраста могут привести к неуспеваемости по </w:t>
      </w:r>
      <w:r w:rsidRPr="00D17E62">
        <w:rPr>
          <w:rStyle w:val="2"/>
          <w:sz w:val="40"/>
          <w:szCs w:val="40"/>
        </w:rPr>
        <w:t>русскому языку</w:t>
      </w:r>
      <w:r w:rsidRPr="00D17E62">
        <w:rPr>
          <w:rFonts w:ascii="Times New Roman" w:hAnsi="Times New Roman" w:cs="Times New Roman"/>
          <w:sz w:val="40"/>
          <w:szCs w:val="40"/>
        </w:rPr>
        <w:t>. Это выражается в пропусках бу</w:t>
      </w:r>
      <w:proofErr w:type="gramStart"/>
      <w:r w:rsidRPr="00D17E62">
        <w:rPr>
          <w:rFonts w:ascii="Times New Roman" w:hAnsi="Times New Roman" w:cs="Times New Roman"/>
          <w:sz w:val="40"/>
          <w:szCs w:val="40"/>
        </w:rPr>
        <w:t>кв в сл</w:t>
      </w:r>
      <w:proofErr w:type="gramEnd"/>
      <w:r w:rsidRPr="00D17E62">
        <w:rPr>
          <w:rFonts w:ascii="Times New Roman" w:hAnsi="Times New Roman" w:cs="Times New Roman"/>
          <w:sz w:val="40"/>
          <w:szCs w:val="40"/>
        </w:rPr>
        <w:t xml:space="preserve">овах, замене одних букв на другие и </w:t>
      </w:r>
      <w:proofErr w:type="spellStart"/>
      <w:r w:rsidRPr="00D17E62">
        <w:rPr>
          <w:rFonts w:ascii="Times New Roman" w:hAnsi="Times New Roman" w:cs="Times New Roman"/>
          <w:sz w:val="40"/>
          <w:szCs w:val="40"/>
        </w:rPr>
        <w:t>недописывании</w:t>
      </w:r>
      <w:proofErr w:type="spellEnd"/>
      <w:r w:rsidRPr="00D17E62">
        <w:rPr>
          <w:rFonts w:ascii="Times New Roman" w:hAnsi="Times New Roman" w:cs="Times New Roman"/>
          <w:sz w:val="40"/>
          <w:szCs w:val="40"/>
        </w:rPr>
        <w:t xml:space="preserve"> слов. Особенно </w:t>
      </w:r>
      <w:proofErr w:type="gramStart"/>
      <w:r w:rsidRPr="00D17E62">
        <w:rPr>
          <w:rFonts w:ascii="Times New Roman" w:hAnsi="Times New Roman" w:cs="Times New Roman"/>
          <w:sz w:val="40"/>
          <w:szCs w:val="40"/>
        </w:rPr>
        <w:t>важное значение</w:t>
      </w:r>
      <w:proofErr w:type="gramEnd"/>
      <w:r w:rsidRPr="00D17E62">
        <w:rPr>
          <w:rFonts w:ascii="Times New Roman" w:hAnsi="Times New Roman" w:cs="Times New Roman"/>
          <w:sz w:val="40"/>
          <w:szCs w:val="40"/>
        </w:rPr>
        <w:t xml:space="preserve"> имеет чистое произношение звуков и слов в период обучения </w:t>
      </w:r>
    </w:p>
    <w:p w:rsidR="00AC2027" w:rsidRPr="00D17E62" w:rsidRDefault="00AC2027" w:rsidP="00AC2027">
      <w:pPr>
        <w:spacing w:after="300" w:line="360" w:lineRule="auto"/>
        <w:ind w:left="20" w:right="320" w:firstLine="720"/>
        <w:rPr>
          <w:rFonts w:ascii="Times New Roman" w:hAnsi="Times New Roman" w:cs="Times New Roman"/>
          <w:sz w:val="40"/>
          <w:szCs w:val="40"/>
        </w:rPr>
      </w:pPr>
    </w:p>
    <w:p w:rsidR="00AC2027" w:rsidRPr="00D17E62" w:rsidRDefault="00AC2027" w:rsidP="00AC2027">
      <w:pPr>
        <w:tabs>
          <w:tab w:val="left" w:pos="2775"/>
        </w:tabs>
        <w:spacing w:after="300" w:line="360" w:lineRule="auto"/>
        <w:ind w:left="20" w:right="320" w:firstLine="720"/>
        <w:jc w:val="center"/>
        <w:rPr>
          <w:rFonts w:ascii="Times New Roman" w:hAnsi="Times New Roman" w:cs="Times New Roman"/>
          <w:sz w:val="40"/>
          <w:szCs w:val="40"/>
        </w:rPr>
      </w:pPr>
    </w:p>
    <w:p w:rsidR="00AC2027" w:rsidRPr="00D17E62" w:rsidRDefault="006C0A89" w:rsidP="00AC2027">
      <w:pPr>
        <w:spacing w:after="300" w:line="360" w:lineRule="auto"/>
        <w:ind w:left="20" w:right="320" w:firstLine="72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Arial Unicode MS" w:hAnsi="Arial Unicode MS" w:cs="Arial Unicode MS"/>
          <w:noProof/>
          <w:color w:val="000000"/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7" type="#_x0000_t138" style="position:absolute;left:0;text-align:left;margin-left:63pt;margin-top:6.05pt;width:412.5pt;height:42pt;z-index:251661312" adj="10029" fillcolor="#ffc">
            <v:fill r:id="rId8" o:title="" color2="#f99" focus="100%" type="gradient"/>
            <v:stroke r:id="rId8" o:title=""/>
            <v:shadow on="t"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font-size:28pt;v-text-kern:t" trim="t" fitpath="t" string="Советует логопед"/>
          </v:shape>
        </w:pict>
      </w:r>
      <w:r w:rsidR="00AC2027">
        <w:rPr>
          <w:rFonts w:ascii="Arial Unicode MS" w:hAnsi="Arial Unicode MS" w:cs="Arial Unicode MS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2189480</wp:posOffset>
            </wp:positionH>
            <wp:positionV relativeFrom="margin">
              <wp:posOffset>876935</wp:posOffset>
            </wp:positionV>
            <wp:extent cx="2628900" cy="1838325"/>
            <wp:effectExtent l="19050" t="0" r="0" b="0"/>
            <wp:wrapSquare wrapText="bothSides"/>
            <wp:docPr id="7" name="Рисунок 4" descr="http://irinazzz.rusedu.net/gallery/2652/previews/46944-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rinazzz.rusedu.net/gallery/2652/previews/46944-sem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027" w:rsidRPr="00D17E62" w:rsidRDefault="00AC2027" w:rsidP="00AC2027">
      <w:pPr>
        <w:spacing w:after="300" w:line="360" w:lineRule="auto"/>
        <w:ind w:left="20" w:right="320" w:firstLine="720"/>
        <w:rPr>
          <w:rFonts w:ascii="Times New Roman" w:hAnsi="Times New Roman" w:cs="Times New Roman"/>
          <w:sz w:val="40"/>
          <w:szCs w:val="40"/>
        </w:rPr>
      </w:pPr>
    </w:p>
    <w:p w:rsidR="00AC2027" w:rsidRPr="00D17E62" w:rsidRDefault="00AC2027" w:rsidP="00AC2027">
      <w:pPr>
        <w:spacing w:after="300" w:line="360" w:lineRule="auto"/>
        <w:ind w:left="20" w:right="320"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AC2027" w:rsidRDefault="00AC2027" w:rsidP="00AC2027">
      <w:pPr>
        <w:spacing w:after="300" w:line="360" w:lineRule="auto"/>
        <w:ind w:right="320"/>
        <w:jc w:val="both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AC2027" w:rsidRDefault="00AC2027" w:rsidP="00AC2027">
      <w:pPr>
        <w:spacing w:after="300" w:line="360" w:lineRule="auto"/>
        <w:ind w:right="320"/>
        <w:jc w:val="both"/>
        <w:rPr>
          <w:rFonts w:ascii="Times New Roman" w:hAnsi="Times New Roman" w:cs="Times New Roman"/>
          <w:sz w:val="40"/>
          <w:szCs w:val="40"/>
        </w:rPr>
      </w:pPr>
    </w:p>
    <w:p w:rsidR="00AC2027" w:rsidRPr="00D17E62" w:rsidRDefault="00AC2027" w:rsidP="00AC2027">
      <w:pPr>
        <w:spacing w:after="300" w:line="360" w:lineRule="auto"/>
        <w:ind w:right="320"/>
        <w:jc w:val="both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 xml:space="preserve"> Ребёнок родился, сделал первый шаг, сказал первое слово, его детская речь так умиляет... Но вот малышу уже 4.5 и, наконец, 6 лет, а его речь по-прежнему во многом остаётся детской. Теперь родители уже не умиляются, а огорчаются, и их огорчения, увы, не беспочвенны! Многие родители почему-то ждут «магических» пяти лет и только тогда обращаются к логопеду. Это ошибка! На консультацию к логопеду нужно приходить как можно раньше. Логопеду проще всего помочь ребёнку в период от 2 до 4 лет. Позже уже приходится исправлять неправильно сформированные звуки.</w:t>
      </w:r>
    </w:p>
    <w:p w:rsidR="00AC2027" w:rsidRPr="0045772E" w:rsidRDefault="00AC2027" w:rsidP="00AC2027">
      <w:pPr>
        <w:spacing w:before="300" w:after="42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</w:t>
      </w:r>
      <w:r w:rsidRPr="0045772E">
        <w:rPr>
          <w:rFonts w:ascii="Times New Roman" w:hAnsi="Times New Roman" w:cs="Times New Roman"/>
          <w:color w:val="FF0000"/>
          <w:sz w:val="32"/>
          <w:szCs w:val="32"/>
        </w:rPr>
        <w:t>ПОЧЕМУ РЕБЁНОК НЕ НАУЧИЛСЯ ГОВОРИТЬ ПРАВИЛЬНО</w:t>
      </w:r>
    </w:p>
    <w:p w:rsidR="00AC2027" w:rsidRPr="00D17E62" w:rsidRDefault="00AC2027" w:rsidP="00AC2027">
      <w:pPr>
        <w:spacing w:before="420" w:line="360" w:lineRule="auto"/>
        <w:ind w:left="20" w:right="320" w:firstLine="720"/>
        <w:jc w:val="both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>Когда мы говорим, наш язык находится в постоянном движении. Эти движения не хаотичны, они строго упорядочены, и при произнесении звука язык занимает определённое место. Произнесите, например, звук «Ш-Ш-Ш» несколько раз подряд, почувствуйте, как язык «прижимается» к нёбу за верхними зубами. Затем продвиньте язык назад в глубину рта. Звук «Ш» зазвучал по-иному: это не его место. Попробуйте еще раз произнести «Ш-Ш-Ш», опустив кончик языка за нижние зубы. Получится звук «С-С-С». Малейшие отклонения языка от правильного положения, и звучание звука становится нечистым.</w:t>
      </w:r>
    </w:p>
    <w:p w:rsidR="00AC2027" w:rsidRPr="00D17E62" w:rsidRDefault="00AC2027" w:rsidP="00AC2027">
      <w:pPr>
        <w:spacing w:line="360" w:lineRule="auto"/>
        <w:ind w:left="20" w:right="320" w:firstLine="720"/>
        <w:jc w:val="both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>При формировании звукопроизношения ребенок ведет поиск правильных положений языка. В силу чрезмерной подвижности языка или, наоборот, его вялости, движения языка не совершенны, не упорядочены, поэтому ребёнок совершает множество замен одним звуком на другие (</w:t>
      </w:r>
      <w:proofErr w:type="spellStart"/>
      <w:r w:rsidRPr="00D17E62">
        <w:rPr>
          <w:rFonts w:ascii="Times New Roman" w:hAnsi="Times New Roman" w:cs="Times New Roman"/>
          <w:sz w:val="40"/>
          <w:szCs w:val="40"/>
        </w:rPr>
        <w:t>сяпка</w:t>
      </w:r>
      <w:proofErr w:type="spellEnd"/>
      <w:r w:rsidRPr="00D17E62">
        <w:rPr>
          <w:rFonts w:ascii="Times New Roman" w:hAnsi="Times New Roman" w:cs="Times New Roman"/>
          <w:sz w:val="40"/>
          <w:szCs w:val="40"/>
        </w:rPr>
        <w:t xml:space="preserve"> - шапка, </w:t>
      </w:r>
      <w:proofErr w:type="spellStart"/>
      <w:r w:rsidRPr="00D17E62">
        <w:rPr>
          <w:rFonts w:ascii="Times New Roman" w:hAnsi="Times New Roman" w:cs="Times New Roman"/>
          <w:sz w:val="40"/>
          <w:szCs w:val="40"/>
        </w:rPr>
        <w:t>зяба</w:t>
      </w:r>
      <w:proofErr w:type="spellEnd"/>
      <w:r w:rsidRPr="00D17E62">
        <w:rPr>
          <w:rFonts w:ascii="Times New Roman" w:hAnsi="Times New Roman" w:cs="Times New Roman"/>
          <w:sz w:val="40"/>
          <w:szCs w:val="40"/>
        </w:rPr>
        <w:t xml:space="preserve"> - жаба, </w:t>
      </w:r>
      <w:proofErr w:type="spellStart"/>
      <w:r w:rsidRPr="00D17E62">
        <w:rPr>
          <w:rFonts w:ascii="Times New Roman" w:hAnsi="Times New Roman" w:cs="Times New Roman"/>
          <w:sz w:val="40"/>
          <w:szCs w:val="40"/>
        </w:rPr>
        <w:t>вапа</w:t>
      </w:r>
      <w:proofErr w:type="spellEnd"/>
      <w:r w:rsidRPr="00D17E62">
        <w:rPr>
          <w:rFonts w:ascii="Times New Roman" w:hAnsi="Times New Roman" w:cs="Times New Roman"/>
          <w:sz w:val="40"/>
          <w:szCs w:val="40"/>
        </w:rPr>
        <w:t xml:space="preserve"> - лапа и т. п.). По мере роста мышцы языка становятся крепче</w:t>
      </w:r>
      <w:proofErr w:type="gramStart"/>
      <w:r w:rsidRPr="00D17E62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D17E62">
        <w:rPr>
          <w:rFonts w:ascii="Times New Roman" w:hAnsi="Times New Roman" w:cs="Times New Roman"/>
          <w:sz w:val="40"/>
          <w:szCs w:val="40"/>
        </w:rPr>
        <w:t>эластичней, гибче. При помощи слуха звуки дифференцируются, язык находит правильные положения, ошибок в звукопроизношении становится меньше, двигательные навыки совершенствуются и переходят в автоматизм, и ребёнок говорит чисто. Там, где подвижность языка остаётся вялой или напряженной, механизм автоматизма движения закрепляет неверные положения. Поэтому ребёнок и в пять, и в семь лет продолжает говорить как в два или в три года, у него остаются проблемы со звуками.</w:t>
      </w:r>
    </w:p>
    <w:p w:rsidR="00AC2027" w:rsidRPr="00D17E62" w:rsidRDefault="00AC2027" w:rsidP="00AC2027">
      <w:pPr>
        <w:pStyle w:val="1"/>
        <w:shd w:val="clear" w:color="auto" w:fill="auto"/>
        <w:spacing w:before="0" w:line="360" w:lineRule="auto"/>
        <w:ind w:left="40" w:right="4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261620</wp:posOffset>
            </wp:positionV>
            <wp:extent cx="3076575" cy="1481455"/>
            <wp:effectExtent l="0" t="0" r="9525" b="0"/>
            <wp:wrapNone/>
            <wp:docPr id="4" name="Рисунок 1" descr="http://ds-60.nios.ru/images/det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s-60.nios.ru/images/detii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027" w:rsidRDefault="00AC2027" w:rsidP="00AC2027">
      <w:pPr>
        <w:spacing w:after="420" w:line="360" w:lineRule="auto"/>
        <w:rPr>
          <w:sz w:val="40"/>
          <w:szCs w:val="40"/>
        </w:rPr>
      </w:pPr>
    </w:p>
    <w:p w:rsidR="00AC2027" w:rsidRDefault="00AC2027" w:rsidP="00AC2027">
      <w:pPr>
        <w:spacing w:after="420" w:line="360" w:lineRule="auto"/>
        <w:rPr>
          <w:sz w:val="40"/>
          <w:szCs w:val="40"/>
        </w:rPr>
      </w:pPr>
    </w:p>
    <w:p w:rsidR="00AC2027" w:rsidRPr="00830A90" w:rsidRDefault="00AC2027" w:rsidP="00AC2027">
      <w:pPr>
        <w:spacing w:after="42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30A90">
        <w:rPr>
          <w:rFonts w:ascii="Times New Roman" w:hAnsi="Times New Roman" w:cs="Times New Roman"/>
          <w:color w:val="FF0000"/>
          <w:sz w:val="32"/>
          <w:szCs w:val="32"/>
        </w:rPr>
        <w:t>ПОЧЕМУ ЯЗЫК БЫВАЕТ НЕДОСТАТОЧНО ПОДВИЖНЫМ?</w:t>
      </w:r>
    </w:p>
    <w:p w:rsidR="00AC2027" w:rsidRPr="00D17E62" w:rsidRDefault="00AC2027" w:rsidP="00AC2027">
      <w:pPr>
        <w:spacing w:before="420" w:line="360" w:lineRule="auto"/>
        <w:ind w:left="20" w:right="300" w:firstLine="720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 xml:space="preserve">Причины этого явления можно условно разделить </w:t>
      </w:r>
      <w:proofErr w:type="gramStart"/>
      <w:r w:rsidRPr="00D17E62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Pr="00D17E62">
        <w:rPr>
          <w:rFonts w:ascii="Times New Roman" w:hAnsi="Times New Roman" w:cs="Times New Roman"/>
          <w:sz w:val="40"/>
          <w:szCs w:val="40"/>
        </w:rPr>
        <w:t xml:space="preserve"> видимые и невидимые.</w:t>
      </w:r>
    </w:p>
    <w:p w:rsidR="00AC2027" w:rsidRPr="0045772E" w:rsidRDefault="00AC2027" w:rsidP="00AC2027">
      <w:pPr>
        <w:keepNext/>
        <w:keepLines/>
        <w:spacing w:line="360" w:lineRule="auto"/>
        <w:ind w:left="20" w:firstLine="720"/>
        <w:outlineLvl w:val="0"/>
        <w:rPr>
          <w:rFonts w:ascii="Times New Roman" w:hAnsi="Times New Roman" w:cs="Times New Roman"/>
          <w:color w:val="FF0000"/>
          <w:sz w:val="40"/>
          <w:szCs w:val="40"/>
        </w:rPr>
      </w:pPr>
      <w:r w:rsidRPr="0045772E">
        <w:rPr>
          <w:rFonts w:ascii="Times New Roman" w:hAnsi="Times New Roman" w:cs="Times New Roman"/>
          <w:b/>
          <w:bCs/>
          <w:color w:val="FF0000"/>
          <w:spacing w:val="10"/>
          <w:sz w:val="40"/>
          <w:szCs w:val="40"/>
        </w:rPr>
        <w:t>Видимые причины</w:t>
      </w:r>
    </w:p>
    <w:p w:rsidR="00AC2027" w:rsidRPr="00D17E62" w:rsidRDefault="00AC2027" w:rsidP="00AC2027">
      <w:pPr>
        <w:spacing w:line="360" w:lineRule="auto"/>
        <w:ind w:left="20" w:right="300" w:firstLine="720"/>
        <w:jc w:val="both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>-Различные врождённые или возникшие в резу</w:t>
      </w:r>
      <w:r>
        <w:rPr>
          <w:rFonts w:ascii="Times New Roman" w:hAnsi="Times New Roman" w:cs="Times New Roman"/>
          <w:sz w:val="40"/>
          <w:szCs w:val="40"/>
        </w:rPr>
        <w:t>льтате травм расщелины неба, гу</w:t>
      </w:r>
      <w:r w:rsidRPr="00D17E62">
        <w:rPr>
          <w:rFonts w:ascii="Times New Roman" w:hAnsi="Times New Roman" w:cs="Times New Roman"/>
          <w:sz w:val="40"/>
          <w:szCs w:val="40"/>
        </w:rPr>
        <w:t>б, деформация зубов.</w:t>
      </w:r>
    </w:p>
    <w:p w:rsidR="00AC2027" w:rsidRPr="00D17E62" w:rsidRDefault="00AC2027" w:rsidP="00AC2027">
      <w:pPr>
        <w:spacing w:line="360" w:lineRule="auto"/>
        <w:ind w:left="20" w:right="300" w:firstLine="720"/>
        <w:jc w:val="both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>-Неправильный прикус - верхняя или нижняя челюсть заметно выпирает вперёд.</w:t>
      </w:r>
    </w:p>
    <w:p w:rsidR="00AC2027" w:rsidRPr="00D17E62" w:rsidRDefault="00AC2027" w:rsidP="00AC2027">
      <w:pPr>
        <w:spacing w:line="360" w:lineRule="auto"/>
        <w:ind w:left="20" w:right="300" w:firstLine="720"/>
        <w:jc w:val="both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 xml:space="preserve">-Короткая уздечка языка (подъязычная связка). В норме её длина составляет </w:t>
      </w:r>
      <w:smartTag w:uri="urn:schemas-microsoft-com:office:smarttags" w:element="metricconverter">
        <w:smartTagPr>
          <w:attr w:name="ProductID" w:val="1.5 см"/>
        </w:smartTagPr>
        <w:r w:rsidRPr="00D17E62">
          <w:rPr>
            <w:rFonts w:ascii="Times New Roman" w:hAnsi="Times New Roman" w:cs="Times New Roman"/>
            <w:sz w:val="40"/>
            <w:szCs w:val="40"/>
          </w:rPr>
          <w:t>1.5 см</w:t>
        </w:r>
      </w:smartTag>
      <w:r w:rsidRPr="00D17E62">
        <w:rPr>
          <w:rFonts w:ascii="Times New Roman" w:hAnsi="Times New Roman" w:cs="Times New Roman"/>
          <w:sz w:val="40"/>
          <w:szCs w:val="40"/>
        </w:rPr>
        <w:t>. Если у ребёнка короткая уздечка, то она сдерживает движения языка, которому необходим простор (а он оказывается на «коротеньком поводке»). Но не спешите её подрезать! Уздечка очень эластична (это ведь мышца) и от специальных артикуляционных упражнений прекрасно растягивается.</w:t>
      </w:r>
    </w:p>
    <w:p w:rsidR="00AC2027" w:rsidRPr="00830A90" w:rsidRDefault="00AC2027" w:rsidP="00AC2027">
      <w:pPr>
        <w:keepNext/>
        <w:keepLines/>
        <w:spacing w:line="360" w:lineRule="auto"/>
        <w:ind w:left="20" w:firstLine="720"/>
        <w:outlineLvl w:val="0"/>
        <w:rPr>
          <w:rFonts w:ascii="Times New Roman" w:hAnsi="Times New Roman" w:cs="Times New Roman"/>
          <w:color w:val="FF0000"/>
          <w:sz w:val="40"/>
          <w:szCs w:val="40"/>
        </w:rPr>
      </w:pPr>
      <w:r w:rsidRPr="00830A90">
        <w:rPr>
          <w:rFonts w:ascii="Times New Roman" w:hAnsi="Times New Roman" w:cs="Times New Roman"/>
          <w:b/>
          <w:bCs/>
          <w:color w:val="FF0000"/>
          <w:spacing w:val="10"/>
          <w:sz w:val="40"/>
          <w:szCs w:val="40"/>
        </w:rPr>
        <w:t>Невидимые причины</w:t>
      </w:r>
    </w:p>
    <w:p w:rsidR="00AC2027" w:rsidRPr="00D17E62" w:rsidRDefault="00AC2027" w:rsidP="00AC2027">
      <w:pPr>
        <w:spacing w:after="300" w:line="360" w:lineRule="auto"/>
        <w:ind w:left="20" w:right="300" w:firstLine="720"/>
        <w:jc w:val="both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>Как и всё невидимое, такие причины гораздо сложнее и коварнее: они затормаживают развитие речевых центров в коре головного мозга, как бы усыпляют их. Поступающие слабые сигналы задерживают речевое развитие ребёнка, и он начинает говорить только после двух, трех лет. Если же не задерживают, то не способствуют достаточной для чистого звукопроизношения подвижности языка. Невидимые причины - это негативные факторы, влияющие на ход беременности, тяжёлые роды, частые болезни реб</w:t>
      </w:r>
      <w:r>
        <w:rPr>
          <w:rFonts w:ascii="Times New Roman" w:hAnsi="Times New Roman" w:cs="Times New Roman"/>
          <w:sz w:val="40"/>
          <w:szCs w:val="40"/>
        </w:rPr>
        <w:t>ёнка в раннем периоде (до 2,5 - 3</w:t>
      </w:r>
      <w:r w:rsidRPr="00D17E62">
        <w:rPr>
          <w:rFonts w:ascii="Times New Roman" w:hAnsi="Times New Roman" w:cs="Times New Roman"/>
          <w:sz w:val="40"/>
          <w:szCs w:val="40"/>
        </w:rPr>
        <w:t>лет), инфекции, травмы, аллергии, диатезы, ушибы, стрессовые ситуации, неблагоприятные факторы речевого окружения (кто-то в семье имеет дефекты звукопроизношения).</w:t>
      </w:r>
    </w:p>
    <w:p w:rsidR="00AC2027" w:rsidRPr="00830A90" w:rsidRDefault="00AC2027" w:rsidP="00AC2027">
      <w:pPr>
        <w:spacing w:before="300" w:after="42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30A90">
        <w:rPr>
          <w:rFonts w:ascii="Times New Roman" w:hAnsi="Times New Roman" w:cs="Times New Roman"/>
          <w:color w:val="FF0000"/>
          <w:sz w:val="32"/>
          <w:szCs w:val="32"/>
        </w:rPr>
        <w:t>ЧТО НЕОБХОДИМО ДЛЯ ПРАВИЛЬНОГО ЗВУКОПРОИЗНОШЕНИЯ</w:t>
      </w:r>
    </w:p>
    <w:p w:rsidR="00AC2027" w:rsidRDefault="00AC2027" w:rsidP="00AC2027">
      <w:pPr>
        <w:spacing w:before="300" w:after="420" w:line="36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Необходимо </w:t>
      </w:r>
      <w:r w:rsidRPr="00D17E62">
        <w:rPr>
          <w:rFonts w:ascii="Times New Roman" w:hAnsi="Times New Roman" w:cs="Times New Roman"/>
          <w:sz w:val="40"/>
          <w:szCs w:val="40"/>
        </w:rPr>
        <w:t>систематическая артикуляционная гимнастика - так называются специальные упражнения для развития подвижности языка, губ, щек, уздечки.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17E62">
        <w:rPr>
          <w:rFonts w:ascii="Times New Roman" w:hAnsi="Times New Roman" w:cs="Times New Roman"/>
          <w:sz w:val="40"/>
          <w:szCs w:val="40"/>
        </w:rPr>
        <w:t>С помощью комплекса упражнений артикуляционной гимнастики можно помочь детям овладеть нормами звукопроизношения родного языка, улучшить подвижность органов артикуляции, точность позы губ, языка.</w:t>
      </w:r>
    </w:p>
    <w:p w:rsidR="00AC2027" w:rsidRPr="00D17E62" w:rsidRDefault="00AC2027" w:rsidP="00AC2027">
      <w:pPr>
        <w:spacing w:before="300" w:after="420" w:line="36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>Для маленьких детей артикуляционная гимнастика - труд, серьёзная работа, какими бы легкими ни казались эти упражнения для Вас.</w:t>
      </w:r>
    </w:p>
    <w:p w:rsidR="00AC2027" w:rsidRPr="00D17E62" w:rsidRDefault="00AC2027" w:rsidP="00AC2027">
      <w:pPr>
        <w:spacing w:line="360" w:lineRule="auto"/>
        <w:ind w:left="20" w:firstLine="700"/>
        <w:jc w:val="both"/>
        <w:rPr>
          <w:rFonts w:ascii="Times New Roman" w:hAnsi="Times New Roman" w:cs="Times New Roman"/>
          <w:sz w:val="40"/>
          <w:szCs w:val="40"/>
        </w:rPr>
      </w:pPr>
      <w:r w:rsidRPr="00D17E62">
        <w:rPr>
          <w:rFonts w:ascii="Times New Roman" w:hAnsi="Times New Roman" w:cs="Times New Roman"/>
          <w:sz w:val="40"/>
          <w:szCs w:val="40"/>
        </w:rPr>
        <w:t>Поэтому, Уважаемые родители!</w:t>
      </w:r>
    </w:p>
    <w:p w:rsidR="00AC2027" w:rsidRDefault="00AC2027" w:rsidP="00AC2027">
      <w:pPr>
        <w:spacing w:after="3840" w:line="360" w:lineRule="auto"/>
        <w:ind w:left="20" w:right="340" w:firstLine="70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5562600</wp:posOffset>
            </wp:positionH>
            <wp:positionV relativeFrom="margin">
              <wp:posOffset>8505825</wp:posOffset>
            </wp:positionV>
            <wp:extent cx="1171575" cy="1171575"/>
            <wp:effectExtent l="19050" t="0" r="9525" b="0"/>
            <wp:wrapNone/>
            <wp:docPr id="5" name="Рисунок 5" descr="http://scho5ol.sibhost.ru/img/news/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5ol.sibhost.ru/img/news/d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7E62">
        <w:rPr>
          <w:rFonts w:ascii="Times New Roman" w:hAnsi="Times New Roman" w:cs="Times New Roman"/>
          <w:sz w:val="40"/>
          <w:szCs w:val="40"/>
        </w:rPr>
        <w:t>Если вы хотите, чтобы ваш ребёнок говорил грамотно, четко, чисто и ритмично учите его правильно произносить звуки, сложные слова. Правильное произношение звуков обеспечивается хорошей подвижностью артикуляционного аппарата. Правильная речь ребёнка - это не дар, она приобретается благодаря совместным усилиям родителей, педагогов и многих других людей, в окружении кот</w:t>
      </w:r>
      <w:r>
        <w:rPr>
          <w:rFonts w:ascii="Times New Roman" w:hAnsi="Times New Roman" w:cs="Times New Roman"/>
          <w:sz w:val="40"/>
          <w:szCs w:val="40"/>
        </w:rPr>
        <w:t>орых малыш развивается и растёт.</w:t>
      </w:r>
    </w:p>
    <w:sectPr w:rsidR="00AC2027" w:rsidSect="00AC2027">
      <w:pgSz w:w="11905" w:h="16837" w:code="9"/>
      <w:pgMar w:top="720" w:right="720" w:bottom="720" w:left="720" w:header="0" w:footer="3" w:gutter="0"/>
      <w:pgBorders w:offsetFrom="page">
        <w:top w:val="zigZag" w:sz="12" w:space="24" w:color="5F497A"/>
        <w:left w:val="zigZag" w:sz="12" w:space="24" w:color="5F497A"/>
        <w:bottom w:val="zigZag" w:sz="12" w:space="24" w:color="5F497A"/>
        <w:right w:val="zigZag" w:sz="12" w:space="24" w:color="5F497A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C2027"/>
    <w:rsid w:val="006C0A89"/>
    <w:rsid w:val="00A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AC20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AC2027"/>
    <w:pPr>
      <w:shd w:val="clear" w:color="auto" w:fill="FFFFFF"/>
      <w:spacing w:before="420" w:after="0" w:line="322" w:lineRule="exact"/>
      <w:ind w:firstLine="70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5pt">
    <w:name w:val="Основной текст (2) + 15 pt"/>
    <w:aliases w:val="Полужирный"/>
    <w:basedOn w:val="a0"/>
    <w:uiPriority w:val="99"/>
    <w:rsid w:val="00AC2027"/>
    <w:rPr>
      <w:rFonts w:ascii="Times New Roman" w:hAnsi="Times New Roman" w:cs="Times New Roman"/>
      <w:b/>
      <w:bCs/>
      <w:spacing w:val="20"/>
      <w:sz w:val="30"/>
      <w:szCs w:val="30"/>
      <w:u w:val="single"/>
    </w:rPr>
  </w:style>
  <w:style w:type="character" w:customStyle="1" w:styleId="2">
    <w:name w:val="Основной текст (2)"/>
    <w:basedOn w:val="a0"/>
    <w:uiPriority w:val="99"/>
    <w:rsid w:val="00AC2027"/>
    <w:rPr>
      <w:rFonts w:ascii="Times New Roman" w:hAnsi="Times New Roman" w:cs="Times New Roman"/>
      <w:spacing w:val="20"/>
      <w:sz w:val="29"/>
      <w:szCs w:val="2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ek3938.ru/wp-content/uploads/2012/01/4284881.j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897</Words>
  <Characters>5117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user</cp:lastModifiedBy>
  <cp:revision>4</cp:revision>
  <dcterms:created xsi:type="dcterms:W3CDTF">2014-12-08T08:35:00Z</dcterms:created>
  <dcterms:modified xsi:type="dcterms:W3CDTF">2014-12-08T09:02:00Z</dcterms:modified>
</cp:coreProperties>
</file>